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26" w:rsidRDefault="00C62826" w:rsidP="00C62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826">
        <w:rPr>
          <w:rFonts w:ascii="Times New Roman" w:hAnsi="Times New Roman" w:cs="Times New Roman"/>
          <w:sz w:val="28"/>
          <w:szCs w:val="28"/>
        </w:rPr>
        <w:t>План</w:t>
      </w:r>
      <w:r w:rsidR="00B16B0D" w:rsidRPr="00B16B0D">
        <w:rPr>
          <w:rFonts w:ascii="Times New Roman" w:hAnsi="Times New Roman" w:cs="Times New Roman"/>
          <w:sz w:val="28"/>
          <w:szCs w:val="28"/>
        </w:rPr>
        <w:t xml:space="preserve"> по устранению недостатков,</w:t>
      </w:r>
      <w:r w:rsidR="0009594E" w:rsidRPr="00B16B0D">
        <w:rPr>
          <w:rFonts w:ascii="Times New Roman" w:hAnsi="Times New Roman" w:cs="Times New Roman"/>
          <w:sz w:val="28"/>
          <w:szCs w:val="28"/>
        </w:rPr>
        <w:t>выявленных в ходе п</w:t>
      </w:r>
      <w:r w:rsidR="0009594E" w:rsidRPr="0009594E">
        <w:rPr>
          <w:rFonts w:ascii="Times New Roman" w:hAnsi="Times New Roman" w:cs="Times New Roman"/>
          <w:sz w:val="28"/>
          <w:szCs w:val="28"/>
        </w:rPr>
        <w:t>роведения</w:t>
      </w:r>
    </w:p>
    <w:p w:rsidR="0072169E" w:rsidRDefault="00C62826" w:rsidP="00C44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157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 </w:t>
      </w:r>
      <w:r w:rsidR="00B16B0D" w:rsidRPr="00796157">
        <w:rPr>
          <w:rFonts w:ascii="Times New Roman" w:hAnsi="Times New Roman" w:cs="Times New Roman"/>
          <w:sz w:val="28"/>
          <w:szCs w:val="28"/>
        </w:rPr>
        <w:t xml:space="preserve">в </w:t>
      </w:r>
      <w:r w:rsidR="00B16B0D" w:rsidRPr="0079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</w:t>
      </w:r>
      <w:r w:rsidR="009E54F9" w:rsidRPr="0079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казенном учреждении </w:t>
      </w:r>
      <w:r w:rsidR="0009594E" w:rsidRPr="0079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культуры</w:t>
      </w:r>
    </w:p>
    <w:p w:rsidR="0009594E" w:rsidRPr="00796157" w:rsidRDefault="00796157" w:rsidP="00C44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157">
        <w:rPr>
          <w:rFonts w:ascii="Times New Roman" w:hAnsi="Times New Roman" w:cs="Times New Roman"/>
          <w:sz w:val="28"/>
          <w:szCs w:val="28"/>
        </w:rPr>
        <w:t xml:space="preserve">«Государственная национальная библиотека Кабардино-Балкарской Республики имени Т.К. Мальбахова» </w:t>
      </w:r>
      <w:r w:rsidR="0009594E" w:rsidRPr="00796157">
        <w:rPr>
          <w:rFonts w:ascii="Times New Roman" w:hAnsi="Times New Roman" w:cs="Times New Roman"/>
          <w:sz w:val="28"/>
          <w:szCs w:val="28"/>
        </w:rPr>
        <w:t>на 2019 год</w:t>
      </w:r>
    </w:p>
    <w:tbl>
      <w:tblPr>
        <w:tblStyle w:val="a3"/>
        <w:tblW w:w="15533" w:type="dxa"/>
        <w:tblInd w:w="-459" w:type="dxa"/>
        <w:tblLook w:val="04A0" w:firstRow="1" w:lastRow="0" w:firstColumn="1" w:lastColumn="0" w:noHBand="0" w:noVBand="1"/>
      </w:tblPr>
      <w:tblGrid>
        <w:gridCol w:w="409"/>
        <w:gridCol w:w="2634"/>
        <w:gridCol w:w="3677"/>
        <w:gridCol w:w="1465"/>
        <w:gridCol w:w="2448"/>
        <w:gridCol w:w="3364"/>
        <w:gridCol w:w="1536"/>
      </w:tblGrid>
      <w:tr w:rsidR="00EF5580" w:rsidTr="0072169E">
        <w:trPr>
          <w:trHeight w:val="811"/>
        </w:trPr>
        <w:tc>
          <w:tcPr>
            <w:tcW w:w="409" w:type="dxa"/>
            <w:vMerge w:val="restart"/>
          </w:tcPr>
          <w:p w:rsidR="00C616FE" w:rsidRPr="006F1CF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 w:val="restart"/>
          </w:tcPr>
          <w:p w:rsidR="00C616FE" w:rsidRPr="006F1CF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77" w:type="dxa"/>
            <w:vMerge w:val="restart"/>
          </w:tcPr>
          <w:p w:rsidR="00C616FE" w:rsidRPr="006F1CF1" w:rsidRDefault="00C616FE" w:rsidP="00EF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65" w:type="dxa"/>
            <w:vMerge w:val="restart"/>
          </w:tcPr>
          <w:p w:rsidR="00C616FE" w:rsidRPr="006F1CF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2448" w:type="dxa"/>
            <w:vMerge w:val="restart"/>
          </w:tcPr>
          <w:p w:rsidR="00C616FE" w:rsidRPr="006F1CF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</w:t>
            </w:r>
          </w:p>
        </w:tc>
        <w:tc>
          <w:tcPr>
            <w:tcW w:w="4900" w:type="dxa"/>
            <w:gridSpan w:val="2"/>
          </w:tcPr>
          <w:p w:rsidR="00C616FE" w:rsidRPr="006F1CF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EF5580" w:rsidTr="0072169E">
        <w:trPr>
          <w:trHeight w:val="1398"/>
        </w:trPr>
        <w:tc>
          <w:tcPr>
            <w:tcW w:w="409" w:type="dxa"/>
            <w:vMerge/>
          </w:tcPr>
          <w:p w:rsidR="00C616FE" w:rsidRPr="006F1CF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C616FE" w:rsidRPr="006F1CF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C616FE" w:rsidRPr="006F1CF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C616FE" w:rsidRPr="006F1CF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C616FE" w:rsidRPr="006F1CF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C616FE" w:rsidRPr="006F1CF1" w:rsidRDefault="00C616FE" w:rsidP="003D35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36" w:type="dxa"/>
          </w:tcPr>
          <w:p w:rsidR="00C616FE" w:rsidRPr="00C62826" w:rsidRDefault="00C616FE" w:rsidP="003D35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6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EF5580" w:rsidTr="0072169E">
        <w:tc>
          <w:tcPr>
            <w:tcW w:w="409" w:type="dxa"/>
          </w:tcPr>
          <w:p w:rsidR="00C616FE" w:rsidRPr="006F1CF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4" w:type="dxa"/>
            <w:gridSpan w:val="6"/>
          </w:tcPr>
          <w:p w:rsidR="00C616FE" w:rsidRPr="006F1CF1" w:rsidRDefault="00C616FE" w:rsidP="00F5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EF5580" w:rsidRPr="0044150C" w:rsidTr="0072169E">
        <w:tc>
          <w:tcPr>
            <w:tcW w:w="409" w:type="dxa"/>
            <w:vMerge w:val="restart"/>
          </w:tcPr>
          <w:p w:rsidR="00C44BD3" w:rsidRPr="006F1CF1" w:rsidRDefault="00C44BD3" w:rsidP="004C7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4" w:type="dxa"/>
            <w:vMerge w:val="restart"/>
          </w:tcPr>
          <w:p w:rsidR="00C44BD3" w:rsidRPr="006F1CF1" w:rsidRDefault="00C44BD3" w:rsidP="004C7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Наличие недостатков касающихся актуальности, доступности и полноты информации об организациях культуры на общедоступных информационных ресурсах</w:t>
            </w:r>
          </w:p>
        </w:tc>
        <w:tc>
          <w:tcPr>
            <w:tcW w:w="3677" w:type="dxa"/>
          </w:tcPr>
          <w:p w:rsidR="00C44BD3" w:rsidRPr="006F1CF1" w:rsidRDefault="00C44BD3" w:rsidP="00EF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обновление сайта организации</w:t>
            </w:r>
          </w:p>
        </w:tc>
        <w:tc>
          <w:tcPr>
            <w:tcW w:w="1465" w:type="dxa"/>
          </w:tcPr>
          <w:p w:rsidR="00C44BD3" w:rsidRPr="006F1CF1" w:rsidRDefault="000C7906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8" w:type="dxa"/>
          </w:tcPr>
          <w:p w:rsidR="009D5E54" w:rsidRPr="006F1CF1" w:rsidRDefault="0009594E" w:rsidP="00796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ГКУК </w:t>
            </w:r>
            <w:r w:rsidR="00796157" w:rsidRPr="006F1CF1">
              <w:rPr>
                <w:rFonts w:ascii="Times New Roman" w:hAnsi="Times New Roman" w:cs="Times New Roman"/>
                <w:sz w:val="24"/>
                <w:szCs w:val="24"/>
              </w:rPr>
              <w:t>«Государственная национальная библиотека Кабардино-Балкарской Республики имени Т.К. Мальбахова»</w:t>
            </w:r>
          </w:p>
          <w:p w:rsidR="00796157" w:rsidRPr="006F1CF1" w:rsidRDefault="00796157" w:rsidP="000C7906">
            <w:pPr>
              <w:rPr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Емузов А.Г.</w:t>
            </w:r>
          </w:p>
        </w:tc>
        <w:tc>
          <w:tcPr>
            <w:tcW w:w="3364" w:type="dxa"/>
          </w:tcPr>
          <w:p w:rsidR="00C44BD3" w:rsidRPr="00613126" w:rsidRDefault="00613126" w:rsidP="00EF5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регулярное обновление информации о деятельности ГНБ на сайте библиотеки </w:t>
            </w:r>
            <w:hyperlink r:id="rId6" w:history="1">
              <w:r w:rsidR="00EF5580" w:rsidRPr="00851C8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F5580" w:rsidRPr="000E6C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5580" w:rsidRPr="00851C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гнбкбр.рф</w:t>
              </w:r>
            </w:hyperlink>
            <w:r w:rsidR="00EF5580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о проведенных мероприятиях – ежедневно)</w:t>
            </w:r>
          </w:p>
        </w:tc>
        <w:tc>
          <w:tcPr>
            <w:tcW w:w="1536" w:type="dxa"/>
          </w:tcPr>
          <w:p w:rsidR="00C44BD3" w:rsidRPr="0044150C" w:rsidRDefault="00B6075B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F61E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EF5580" w:rsidRPr="0044150C" w:rsidTr="0072169E">
        <w:tc>
          <w:tcPr>
            <w:tcW w:w="409" w:type="dxa"/>
            <w:vMerge/>
          </w:tcPr>
          <w:p w:rsidR="00C44BD3" w:rsidRPr="006F1CF1" w:rsidRDefault="00C44BD3" w:rsidP="004C7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C44BD3" w:rsidRPr="006F1CF1" w:rsidRDefault="00C44BD3" w:rsidP="004C7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E16E6F" w:rsidRDefault="00EB3837" w:rsidP="00EB3837">
            <w:pPr>
              <w:tabs>
                <w:tab w:val="left" w:pos="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16E6F" w:rsidRPr="006F1CF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6E6F" w:rsidRPr="006F1CF1">
              <w:rPr>
                <w:rFonts w:ascii="Times New Roman" w:hAnsi="Times New Roman" w:cs="Times New Roman"/>
                <w:sz w:val="24"/>
                <w:szCs w:val="24"/>
              </w:rPr>
              <w:t>277, а именно: копиями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C31D32" w:rsidRPr="006F1CF1" w:rsidRDefault="00C31D32" w:rsidP="00EB3837">
            <w:pPr>
              <w:tabs>
                <w:tab w:val="left" w:pos="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D3" w:rsidRPr="006F1CF1" w:rsidRDefault="00C31D32" w:rsidP="00E1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16E6F" w:rsidRPr="006F1CF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и обновление </w:t>
            </w:r>
            <w:r w:rsidR="00E16E6F" w:rsidRPr="006F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книжно-журнального фонда</w:t>
            </w:r>
          </w:p>
        </w:tc>
        <w:tc>
          <w:tcPr>
            <w:tcW w:w="1465" w:type="dxa"/>
          </w:tcPr>
          <w:p w:rsidR="00C44BD3" w:rsidRPr="006F1CF1" w:rsidRDefault="00C44BD3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2448" w:type="dxa"/>
          </w:tcPr>
          <w:p w:rsidR="00796157" w:rsidRPr="006F1CF1" w:rsidRDefault="00796157" w:rsidP="00796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ГКУК </w:t>
            </w: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«Государственная национальная библиотека Кабардино-Балкарской Республики имени Т.К. Мальбахова»</w:t>
            </w:r>
          </w:p>
          <w:p w:rsidR="00C44BD3" w:rsidRPr="006F1CF1" w:rsidRDefault="00796157" w:rsidP="00796157">
            <w:pPr>
              <w:rPr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Емузов А.Г.</w:t>
            </w:r>
          </w:p>
        </w:tc>
        <w:tc>
          <w:tcPr>
            <w:tcW w:w="3364" w:type="dxa"/>
          </w:tcPr>
          <w:p w:rsidR="00C44BD3" w:rsidRDefault="00613126" w:rsidP="00EF5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ГНБ не занимается видами деятельности, подлежащими лицензированию</w:t>
            </w:r>
          </w:p>
          <w:p w:rsidR="00EB3837" w:rsidRDefault="00EB3837" w:rsidP="00EB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37" w:rsidRDefault="00EB3837" w:rsidP="00EB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37" w:rsidRDefault="00EB3837" w:rsidP="00EB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37" w:rsidRDefault="00EB3837" w:rsidP="00EB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37" w:rsidRDefault="00EB3837" w:rsidP="00EB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37" w:rsidRDefault="00EB3837" w:rsidP="00EB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37" w:rsidRDefault="00EB3837" w:rsidP="00EB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37" w:rsidRDefault="00EB3837" w:rsidP="00EB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37" w:rsidRDefault="00EB3837" w:rsidP="00EB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37" w:rsidRDefault="00EB3837" w:rsidP="00EB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7E" w:rsidRDefault="00097F7E" w:rsidP="00EB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32" w:rsidRPr="006F1CF1" w:rsidRDefault="00613126" w:rsidP="0007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Библиотека оформила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годовую подписку на периодические издания</w:t>
            </w:r>
            <w:r w:rsidR="00B60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C3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5F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C31D32">
              <w:rPr>
                <w:rFonts w:ascii="Times New Roman" w:hAnsi="Times New Roman" w:cs="Times New Roman"/>
                <w:sz w:val="24"/>
                <w:szCs w:val="24"/>
              </w:rPr>
              <w:t>месяцев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олучено </w:t>
            </w:r>
            <w:r w:rsidR="000705FA">
              <w:rPr>
                <w:rFonts w:ascii="Times New Roman" w:hAnsi="Times New Roman" w:cs="Times New Roman"/>
                <w:sz w:val="24"/>
                <w:szCs w:val="24"/>
              </w:rPr>
              <w:t xml:space="preserve">1049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журналов и </w:t>
            </w:r>
            <w:r w:rsidR="000705FA">
              <w:rPr>
                <w:rFonts w:ascii="Times New Roman" w:hAnsi="Times New Roman" w:cs="Times New Roman"/>
                <w:sz w:val="24"/>
                <w:szCs w:val="24"/>
              </w:rPr>
              <w:t xml:space="preserve">3915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экз. книг различной тематики</w:t>
            </w:r>
          </w:p>
        </w:tc>
        <w:tc>
          <w:tcPr>
            <w:tcW w:w="1536" w:type="dxa"/>
          </w:tcPr>
          <w:p w:rsidR="00C44BD3" w:rsidRDefault="00C44BD3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37" w:rsidRDefault="00EB3837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37" w:rsidRDefault="00EB3837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37" w:rsidRDefault="00EB3837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37" w:rsidRDefault="00EB3837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37" w:rsidRDefault="00EB3837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37" w:rsidRDefault="00EB3837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37" w:rsidRDefault="00EB3837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37" w:rsidRDefault="00EB3837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37" w:rsidRDefault="00EB3837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37" w:rsidRDefault="00EB3837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37" w:rsidRDefault="00EB3837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37" w:rsidRDefault="00EB3837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A3" w:rsidRPr="0044150C" w:rsidRDefault="00F91FA3" w:rsidP="00EB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B3837">
              <w:rPr>
                <w:rFonts w:ascii="Times New Roman" w:hAnsi="Times New Roman" w:cs="Times New Roman"/>
                <w:sz w:val="24"/>
                <w:szCs w:val="24"/>
              </w:rPr>
              <w:t>пол.</w:t>
            </w:r>
          </w:p>
        </w:tc>
      </w:tr>
      <w:tr w:rsidR="00EF5580" w:rsidRPr="0044150C" w:rsidTr="0072169E">
        <w:tc>
          <w:tcPr>
            <w:tcW w:w="409" w:type="dxa"/>
          </w:tcPr>
          <w:p w:rsidR="00C616FE" w:rsidRPr="006F1CF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4" w:type="dxa"/>
            <w:gridSpan w:val="6"/>
          </w:tcPr>
          <w:p w:rsidR="00C616FE" w:rsidRPr="006F1CF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EF5580" w:rsidRPr="0044150C" w:rsidTr="0072169E">
        <w:tc>
          <w:tcPr>
            <w:tcW w:w="409" w:type="dxa"/>
          </w:tcPr>
          <w:p w:rsidR="00C616FE" w:rsidRPr="006F1CF1" w:rsidRDefault="00C616FE" w:rsidP="00DA2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4" w:type="dxa"/>
          </w:tcPr>
          <w:p w:rsidR="00C616FE" w:rsidRPr="006F1CF1" w:rsidRDefault="00C616FE" w:rsidP="00DA2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Недостаточная организация комфортных условий пребывания в организациях культуры</w:t>
            </w:r>
          </w:p>
        </w:tc>
        <w:tc>
          <w:tcPr>
            <w:tcW w:w="3677" w:type="dxa"/>
          </w:tcPr>
          <w:p w:rsidR="00C616FE" w:rsidRPr="006F1CF1" w:rsidRDefault="00C616FE" w:rsidP="00EF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санитарного состояния помещений организации. Наличие и понятность навигации внутри организации</w:t>
            </w:r>
          </w:p>
        </w:tc>
        <w:tc>
          <w:tcPr>
            <w:tcW w:w="1465" w:type="dxa"/>
          </w:tcPr>
          <w:p w:rsidR="00C616FE" w:rsidRPr="006F1CF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квартал 2019 года</w:t>
            </w:r>
          </w:p>
        </w:tc>
        <w:tc>
          <w:tcPr>
            <w:tcW w:w="2448" w:type="dxa"/>
          </w:tcPr>
          <w:p w:rsidR="00796157" w:rsidRPr="006F1CF1" w:rsidRDefault="00796157" w:rsidP="00796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ГКУК </w:t>
            </w: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«Государственная национальная библиотека Кабардино-Балкарской Республики имени Т.К. Мальбахова»</w:t>
            </w:r>
          </w:p>
          <w:p w:rsidR="00F06726" w:rsidRPr="006F1CF1" w:rsidRDefault="00796157" w:rsidP="00796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Емузов А.Г.</w:t>
            </w:r>
          </w:p>
        </w:tc>
        <w:tc>
          <w:tcPr>
            <w:tcW w:w="3364" w:type="dxa"/>
          </w:tcPr>
          <w:p w:rsidR="00C616FE" w:rsidRDefault="00613126" w:rsidP="00EF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санитарного состояния помещений поддерживается ежедневной влажной уборкой.</w:t>
            </w:r>
          </w:p>
          <w:p w:rsidR="00613126" w:rsidRPr="006F1CF1" w:rsidRDefault="00613126" w:rsidP="00B6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 с информацией о нахождении отделов обслуживания ГНБ </w:t>
            </w:r>
            <w:r w:rsidR="00B6075B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холле здани</w:t>
            </w:r>
            <w:r w:rsidR="00B607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36" w:type="dxa"/>
          </w:tcPr>
          <w:p w:rsidR="00C616FE" w:rsidRPr="0044150C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80" w:rsidRPr="0044150C" w:rsidTr="0072169E">
        <w:tc>
          <w:tcPr>
            <w:tcW w:w="409" w:type="dxa"/>
          </w:tcPr>
          <w:p w:rsidR="00C616FE" w:rsidRPr="006F1CF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4" w:type="dxa"/>
            <w:gridSpan w:val="6"/>
          </w:tcPr>
          <w:p w:rsidR="00C616FE" w:rsidRPr="006F1CF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EF5580" w:rsidRPr="0044150C" w:rsidTr="0072169E">
        <w:tc>
          <w:tcPr>
            <w:tcW w:w="409" w:type="dxa"/>
          </w:tcPr>
          <w:p w:rsidR="00C616FE" w:rsidRPr="006F1CF1" w:rsidRDefault="00C616FE" w:rsidP="00DA2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4" w:type="dxa"/>
          </w:tcPr>
          <w:p w:rsidR="00C616FE" w:rsidRPr="006F1CF1" w:rsidRDefault="00C616FE" w:rsidP="00DA2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Территории, прилегающие к организациям культуры, и их помещения доступны для инвалидов не в полном объеме</w:t>
            </w:r>
          </w:p>
        </w:tc>
        <w:tc>
          <w:tcPr>
            <w:tcW w:w="3677" w:type="dxa"/>
          </w:tcPr>
          <w:p w:rsidR="00C616FE" w:rsidRPr="006F1CF1" w:rsidRDefault="00C616FE" w:rsidP="00EF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территорий, прилегающих к организациям культуры, и их помещений с учетом доступности для инвалидов: - оборудованием входных групп пандусами/подъемными платформами; - наличием выделенных стоянок для автотранспортных средств инвалидов; - наличием адаптированных лифтов, поручней, расширенных дверных проемов; - наличием сменных кресел-колясок; - наличием специально оборудованных санитарно-гигиенических помещений</w:t>
            </w:r>
          </w:p>
        </w:tc>
        <w:tc>
          <w:tcPr>
            <w:tcW w:w="1465" w:type="dxa"/>
          </w:tcPr>
          <w:p w:rsidR="00C616FE" w:rsidRPr="006F1CF1" w:rsidRDefault="00C616FE" w:rsidP="008D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8D2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448" w:type="dxa"/>
          </w:tcPr>
          <w:p w:rsidR="00796157" w:rsidRPr="006F1CF1" w:rsidRDefault="00796157" w:rsidP="00796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ГКУК </w:t>
            </w: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«Государственная национальная библиотека Кабардино-Балкарской Республики имени Т.К. Мальбахова»</w:t>
            </w:r>
            <w:bookmarkStart w:id="0" w:name="_GoBack"/>
            <w:bookmarkEnd w:id="0"/>
          </w:p>
          <w:p w:rsidR="00F06726" w:rsidRPr="006F1CF1" w:rsidRDefault="00796157" w:rsidP="00796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Емузов А.Г.</w:t>
            </w:r>
          </w:p>
        </w:tc>
        <w:tc>
          <w:tcPr>
            <w:tcW w:w="3364" w:type="dxa"/>
          </w:tcPr>
          <w:p w:rsidR="00D740B1" w:rsidRPr="006F1CF1" w:rsidRDefault="008D2CA2" w:rsidP="008D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A2">
              <w:rPr>
                <w:rFonts w:ascii="Times New Roman" w:hAnsi="Times New Roman" w:cs="Times New Roman"/>
                <w:sz w:val="24"/>
                <w:szCs w:val="24"/>
              </w:rPr>
              <w:t>В 2019 году значительно расширились возможности сектора по оказанию библиотечных услуг данной категории граждан. Улучшилась его материально-техническая база. Библиотека получила по программе реабилитации инвалидов компьютерную технику и вспомогательное оборудование более чем на 1,65 млн. рублей.</w:t>
            </w:r>
          </w:p>
        </w:tc>
        <w:tc>
          <w:tcPr>
            <w:tcW w:w="1536" w:type="dxa"/>
          </w:tcPr>
          <w:p w:rsidR="00C616FE" w:rsidRPr="0044150C" w:rsidRDefault="008D2CA2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2019 г.</w:t>
            </w:r>
          </w:p>
        </w:tc>
      </w:tr>
      <w:tr w:rsidR="00EF5580" w:rsidRPr="0044150C" w:rsidTr="0072169E">
        <w:tc>
          <w:tcPr>
            <w:tcW w:w="409" w:type="dxa"/>
          </w:tcPr>
          <w:p w:rsidR="00C616FE" w:rsidRPr="006F1CF1" w:rsidRDefault="00C616FE" w:rsidP="003A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4" w:type="dxa"/>
          </w:tcPr>
          <w:p w:rsidR="00C616FE" w:rsidRPr="006F1CF1" w:rsidRDefault="00C616FE" w:rsidP="003A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создание условий доступности, </w:t>
            </w:r>
            <w:r w:rsidRPr="006F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позволяющих инвалидам получать услуги наравне с другими получателями услуг</w:t>
            </w:r>
          </w:p>
        </w:tc>
        <w:tc>
          <w:tcPr>
            <w:tcW w:w="3677" w:type="dxa"/>
          </w:tcPr>
          <w:p w:rsidR="00C616FE" w:rsidRPr="006F1CF1" w:rsidRDefault="00C616FE" w:rsidP="00EF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 организациях культуры условий доступности, позволяющих инвалидам </w:t>
            </w:r>
            <w:r w:rsidRPr="006F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получать услуги наравне с другими, включая: 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рельефноточечным шрифтом Брайля; - возможность предоставления инвалидам по слуху (слуху и зрению) услуг сурдопереводчика (тифлосурдопереводчика), - наличие альтернативной версии официального сайта организации в сети "Интернет" для инвалидов по зрению;- помощь, оказываемую работниками организации, прошедшими необходимое обучение (инструктирование) (возможность сопровождения работниками организаций); - наличие возможности предоставления услуги в дистанционном режиме или на дому</w:t>
            </w:r>
          </w:p>
        </w:tc>
        <w:tc>
          <w:tcPr>
            <w:tcW w:w="1465" w:type="dxa"/>
          </w:tcPr>
          <w:p w:rsidR="00C616FE" w:rsidRPr="006F1CF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2019-2020гг.</w:t>
            </w:r>
          </w:p>
        </w:tc>
        <w:tc>
          <w:tcPr>
            <w:tcW w:w="2448" w:type="dxa"/>
          </w:tcPr>
          <w:p w:rsidR="00796157" w:rsidRPr="006F1CF1" w:rsidRDefault="00796157" w:rsidP="00796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ГКУК </w:t>
            </w: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«Государственная национальная </w:t>
            </w:r>
            <w:r w:rsidRPr="006F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Кабардино-Балкарской Республики имени Т.К. Мальбахова»</w:t>
            </w:r>
          </w:p>
          <w:p w:rsidR="00F06726" w:rsidRPr="006F1CF1" w:rsidRDefault="00796157" w:rsidP="00796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Емузов А.Г.</w:t>
            </w:r>
          </w:p>
        </w:tc>
        <w:tc>
          <w:tcPr>
            <w:tcW w:w="3364" w:type="dxa"/>
          </w:tcPr>
          <w:p w:rsidR="00D740B1" w:rsidRDefault="00D740B1" w:rsidP="00EF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Республиканской библиотеки для слепых ГНБ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занимается обслуживанием инвалидов по зрению.</w:t>
            </w:r>
          </w:p>
          <w:p w:rsidR="002F031B" w:rsidRDefault="002F031B" w:rsidP="00EF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компьютерах для инвалидов по слуху установлена программа для преобразования речи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031B" w:rsidRDefault="002F031B" w:rsidP="00EF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1B">
              <w:rPr>
                <w:rFonts w:ascii="Times New Roman" w:hAnsi="Times New Roman" w:cs="Times New Roman"/>
                <w:sz w:val="24"/>
                <w:szCs w:val="24"/>
              </w:rPr>
              <w:t>Сотрудник специализированного сектора по работе с людьми с ограниченными возможностями здоровья и пожилыми людьми прошел обучение в Учебно-методическом центре Всероссийского общества глухих по программе «Основы русского жестового языка».</w:t>
            </w:r>
          </w:p>
          <w:p w:rsidR="00C616FE" w:rsidRDefault="00D740B1" w:rsidP="00EF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библиотеке 152 инвалида, которые обслуживаются на дому (книгами, периодическими изданиями)</w:t>
            </w:r>
          </w:p>
          <w:p w:rsidR="008D2CA2" w:rsidRPr="006F1CF1" w:rsidRDefault="008D2CA2" w:rsidP="008D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2CA2">
              <w:rPr>
                <w:rFonts w:ascii="Times New Roman" w:hAnsi="Times New Roman" w:cs="Times New Roman"/>
                <w:sz w:val="24"/>
                <w:szCs w:val="24"/>
              </w:rPr>
              <w:t>пециалисты библиотеки (10 сотрудников) прошли дистанционное обучение в Инновационно-образовательном центре «Северная столица» по программе «Доступная среда». Также библиотекари посетили обучающий семинар, организованный МК КБР, по обслуживанию инвалидов и маломобильных граждан в государственных и муниципальных библиотеках республики.</w:t>
            </w:r>
          </w:p>
        </w:tc>
        <w:tc>
          <w:tcPr>
            <w:tcW w:w="1536" w:type="dxa"/>
          </w:tcPr>
          <w:p w:rsidR="00C616FE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Default="00EF5580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Default="00EF5580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Default="00EF5580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Default="00EF5580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Default="00B6075B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F558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EF5580" w:rsidRDefault="00EF5580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Default="00EF5580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Default="00EF5580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Default="00B6075B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F558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EF5580" w:rsidRDefault="00EF5580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Default="00EF5580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Default="00EF5580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Default="00EF5580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Default="00EF5580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Default="00EF5580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Default="00EF5580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Default="00EF5580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Default="00EF5580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Default="00EF5580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Default="00EF5580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Default="00497941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8D2CA2" w:rsidRDefault="008D2CA2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A2" w:rsidRDefault="008D2CA2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A2" w:rsidRDefault="008D2CA2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Pr="0044150C" w:rsidRDefault="008D2CA2" w:rsidP="008D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2019 г.</w:t>
            </w:r>
          </w:p>
        </w:tc>
      </w:tr>
      <w:tr w:rsidR="00EF5580" w:rsidRPr="0044150C" w:rsidTr="0072169E">
        <w:tc>
          <w:tcPr>
            <w:tcW w:w="409" w:type="dxa"/>
          </w:tcPr>
          <w:p w:rsidR="00C616FE" w:rsidRPr="006F1CF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4" w:type="dxa"/>
            <w:gridSpan w:val="6"/>
          </w:tcPr>
          <w:p w:rsidR="00C616FE" w:rsidRPr="006F1CF1" w:rsidRDefault="00C616FE" w:rsidP="00F5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EF5580" w:rsidRPr="0044150C" w:rsidTr="00B6075B">
        <w:trPr>
          <w:trHeight w:val="1552"/>
        </w:trPr>
        <w:tc>
          <w:tcPr>
            <w:tcW w:w="409" w:type="dxa"/>
          </w:tcPr>
          <w:p w:rsidR="00C616FE" w:rsidRPr="006F1CF1" w:rsidRDefault="00C616FE" w:rsidP="003A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4" w:type="dxa"/>
          </w:tcPr>
          <w:p w:rsidR="00C616FE" w:rsidRPr="006F1CF1" w:rsidRDefault="00C616FE" w:rsidP="003A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Недостаточно высокий уровень доброжелательности и компетентности работников организации</w:t>
            </w:r>
          </w:p>
        </w:tc>
        <w:tc>
          <w:tcPr>
            <w:tcW w:w="3677" w:type="dxa"/>
          </w:tcPr>
          <w:p w:rsidR="00C616FE" w:rsidRPr="006F1CF1" w:rsidRDefault="00C616FE" w:rsidP="003A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курсов повышения квалификации работников учреждений культуры</w:t>
            </w:r>
          </w:p>
          <w:p w:rsidR="00C616FE" w:rsidRPr="006F1CF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616FE" w:rsidRPr="006F1CF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8" w:type="dxa"/>
          </w:tcPr>
          <w:p w:rsidR="00796157" w:rsidRPr="006F1CF1" w:rsidRDefault="00796157" w:rsidP="00796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ГКУК </w:t>
            </w: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«Государственная национальная библиотека Кабардино-Балкарской Республики имени </w:t>
            </w:r>
            <w:r w:rsidRPr="006F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Т.К. Мальбахова»</w:t>
            </w:r>
          </w:p>
          <w:p w:rsidR="00F06726" w:rsidRPr="006F1CF1" w:rsidRDefault="00796157" w:rsidP="00796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Емузов А.Г.</w:t>
            </w:r>
          </w:p>
        </w:tc>
        <w:tc>
          <w:tcPr>
            <w:tcW w:w="3364" w:type="dxa"/>
          </w:tcPr>
          <w:p w:rsidR="00EF5580" w:rsidRDefault="00EF5580" w:rsidP="00EF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улучшения качества обслуживания пользователей, системой повышения квалификации сотрудников ГНБ предусмотрены занятия по темам:</w:t>
            </w:r>
          </w:p>
          <w:p w:rsidR="00EF5580" w:rsidRPr="00EF5580" w:rsidRDefault="00EF5580" w:rsidP="00EF55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58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EF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обслуживанию пользователей</w:t>
            </w:r>
          </w:p>
          <w:p w:rsidR="00EF5580" w:rsidRPr="00EF5580" w:rsidRDefault="00EF5580" w:rsidP="00EF55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580">
              <w:rPr>
                <w:rFonts w:ascii="Times New Roman" w:hAnsi="Times New Roman" w:cs="Times New Roman"/>
                <w:sz w:val="24"/>
                <w:szCs w:val="24"/>
              </w:rPr>
              <w:t>Индивидуальное обслуживание пользователей</w:t>
            </w:r>
          </w:p>
          <w:p w:rsidR="00C616FE" w:rsidRPr="00EF5580" w:rsidRDefault="00EF5580" w:rsidP="00EF55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580">
              <w:rPr>
                <w:rFonts w:ascii="Times New Roman" w:hAnsi="Times New Roman" w:cs="Times New Roman"/>
                <w:sz w:val="24"/>
                <w:szCs w:val="24"/>
              </w:rPr>
              <w:t>Групповое и массовое обслуживание пользователей</w:t>
            </w:r>
          </w:p>
        </w:tc>
        <w:tc>
          <w:tcPr>
            <w:tcW w:w="1536" w:type="dxa"/>
          </w:tcPr>
          <w:p w:rsidR="00C616FE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Default="00EF5580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Default="00EF5580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Default="00EF5580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Default="00EF5580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Default="00EF5580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0" w:rsidRPr="0044150C" w:rsidRDefault="00EB3837" w:rsidP="00EB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пол.</w:t>
            </w:r>
          </w:p>
        </w:tc>
      </w:tr>
      <w:tr w:rsidR="00EF5580" w:rsidRPr="0044150C" w:rsidTr="0072169E">
        <w:tc>
          <w:tcPr>
            <w:tcW w:w="409" w:type="dxa"/>
          </w:tcPr>
          <w:p w:rsidR="00C616FE" w:rsidRPr="006F1CF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4" w:type="dxa"/>
            <w:gridSpan w:val="6"/>
          </w:tcPr>
          <w:p w:rsidR="00C616FE" w:rsidRPr="006F1CF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EF5580" w:rsidRPr="0044150C" w:rsidTr="0072169E">
        <w:tc>
          <w:tcPr>
            <w:tcW w:w="409" w:type="dxa"/>
          </w:tcPr>
          <w:p w:rsidR="00C616FE" w:rsidRPr="006F1CF1" w:rsidRDefault="00C616FE" w:rsidP="00B2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4" w:type="dxa"/>
          </w:tcPr>
          <w:p w:rsidR="00C616FE" w:rsidRPr="006F1CF1" w:rsidRDefault="00C616FE" w:rsidP="00B2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Неудовлетворенность получателей услуг условиями их оказания</w:t>
            </w:r>
          </w:p>
        </w:tc>
        <w:tc>
          <w:tcPr>
            <w:tcW w:w="3677" w:type="dxa"/>
          </w:tcPr>
          <w:p w:rsidR="00C616FE" w:rsidRPr="006F1CF1" w:rsidRDefault="00C616FE" w:rsidP="00034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обращений, жалоб, предложений от получателей услуг, при необходимости организация анкетирования получателей услуг в целях выявления дефицитов условий оказания услуг</w:t>
            </w:r>
          </w:p>
          <w:p w:rsidR="00C616FE" w:rsidRPr="006F1CF1" w:rsidRDefault="00C616FE" w:rsidP="00EF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работы, корректировка графика работы согласно полученным обращениям, жалобам, пожеланиям получателей услуг</w:t>
            </w:r>
          </w:p>
          <w:p w:rsidR="00C616FE" w:rsidRPr="006F1CF1" w:rsidRDefault="00C616FE" w:rsidP="00EF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Использовать каналы обратной связи для выявления неудобств, с которыми сталкиваются потребители услуг при посещении организаций</w:t>
            </w:r>
          </w:p>
        </w:tc>
        <w:tc>
          <w:tcPr>
            <w:tcW w:w="1465" w:type="dxa"/>
          </w:tcPr>
          <w:p w:rsidR="00C616FE" w:rsidRPr="006F1CF1" w:rsidRDefault="00C616FE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8" w:type="dxa"/>
          </w:tcPr>
          <w:p w:rsidR="00796157" w:rsidRPr="006F1CF1" w:rsidRDefault="00796157" w:rsidP="00796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ГКУК </w:t>
            </w: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«Государственная национальная библиотека Кабардино-Балкарской Республики имени Т.К. Мальбахова»</w:t>
            </w:r>
          </w:p>
          <w:p w:rsidR="00F06726" w:rsidRPr="006F1CF1" w:rsidRDefault="00796157" w:rsidP="00796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1">
              <w:rPr>
                <w:rFonts w:ascii="Times New Roman" w:hAnsi="Times New Roman" w:cs="Times New Roman"/>
                <w:sz w:val="24"/>
                <w:szCs w:val="24"/>
              </w:rPr>
              <w:t>Емузов А.Г.</w:t>
            </w:r>
          </w:p>
        </w:tc>
        <w:tc>
          <w:tcPr>
            <w:tcW w:w="3364" w:type="dxa"/>
          </w:tcPr>
          <w:p w:rsidR="000E6C77" w:rsidRDefault="00A72B4B" w:rsidP="00A7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мониторинг обращений, жалоб и предложений посредством анкетирования получателей услуг.</w:t>
            </w:r>
          </w:p>
          <w:p w:rsidR="000E6C77" w:rsidRDefault="000E6C77" w:rsidP="000E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7" w:rsidRDefault="000E6C77" w:rsidP="000E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7" w:rsidRDefault="000E6C77" w:rsidP="000E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4B" w:rsidRDefault="00A72B4B" w:rsidP="000E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7" w:rsidRDefault="000E6C77" w:rsidP="000E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7" w:rsidRDefault="000E6C77" w:rsidP="000E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7" w:rsidRDefault="000E6C77" w:rsidP="000E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B1" w:rsidRPr="000E6C77" w:rsidRDefault="000E6C77" w:rsidP="0024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ГНБ имеется рубрика «Обратная связь», где потребители услуг могут оставить свои отзывы</w:t>
            </w:r>
          </w:p>
        </w:tc>
        <w:tc>
          <w:tcPr>
            <w:tcW w:w="1536" w:type="dxa"/>
          </w:tcPr>
          <w:p w:rsidR="00EB3837" w:rsidRDefault="00EB3837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пол.</w:t>
            </w:r>
          </w:p>
          <w:p w:rsidR="0018521D" w:rsidRDefault="0018521D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37" w:rsidRDefault="00EB3837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1D" w:rsidRDefault="0018521D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1D" w:rsidRDefault="0018521D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1D" w:rsidRDefault="0018521D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1D" w:rsidRDefault="0018521D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1D" w:rsidRDefault="0018521D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1D" w:rsidRDefault="0018521D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1D" w:rsidRDefault="0018521D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1D" w:rsidRDefault="0018521D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1D" w:rsidRDefault="0018521D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1D" w:rsidRPr="0044150C" w:rsidRDefault="00B6075B" w:rsidP="00C6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8521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</w:tbl>
    <w:p w:rsidR="00C62826" w:rsidRPr="0044150C" w:rsidRDefault="00C62826" w:rsidP="00C62826">
      <w:pPr>
        <w:jc w:val="center"/>
        <w:rPr>
          <w:sz w:val="24"/>
          <w:szCs w:val="24"/>
        </w:rPr>
      </w:pPr>
    </w:p>
    <w:sectPr w:rsidR="00C62826" w:rsidRPr="0044150C" w:rsidSect="00477CE5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302D2"/>
    <w:multiLevelType w:val="hybridMultilevel"/>
    <w:tmpl w:val="DAFE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62826"/>
    <w:rsid w:val="0002718B"/>
    <w:rsid w:val="00034D6B"/>
    <w:rsid w:val="000705FA"/>
    <w:rsid w:val="00071621"/>
    <w:rsid w:val="0009594E"/>
    <w:rsid w:val="00096127"/>
    <w:rsid w:val="00097F7E"/>
    <w:rsid w:val="000C7906"/>
    <w:rsid w:val="000E6C77"/>
    <w:rsid w:val="0018521D"/>
    <w:rsid w:val="001E0CD3"/>
    <w:rsid w:val="00244F28"/>
    <w:rsid w:val="002D184D"/>
    <w:rsid w:val="002F031B"/>
    <w:rsid w:val="003A5241"/>
    <w:rsid w:val="003C544D"/>
    <w:rsid w:val="0044150C"/>
    <w:rsid w:val="00477CE5"/>
    <w:rsid w:val="00497941"/>
    <w:rsid w:val="004C7F88"/>
    <w:rsid w:val="00613126"/>
    <w:rsid w:val="006F1CF1"/>
    <w:rsid w:val="0072169E"/>
    <w:rsid w:val="00796157"/>
    <w:rsid w:val="007B569E"/>
    <w:rsid w:val="008D2CA2"/>
    <w:rsid w:val="008E626A"/>
    <w:rsid w:val="00970175"/>
    <w:rsid w:val="009D5E54"/>
    <w:rsid w:val="009E54F9"/>
    <w:rsid w:val="00A72B4B"/>
    <w:rsid w:val="00AE4D86"/>
    <w:rsid w:val="00B16B0D"/>
    <w:rsid w:val="00B2167E"/>
    <w:rsid w:val="00B6075B"/>
    <w:rsid w:val="00B928CA"/>
    <w:rsid w:val="00BF61EE"/>
    <w:rsid w:val="00C31D32"/>
    <w:rsid w:val="00C44BD3"/>
    <w:rsid w:val="00C616FE"/>
    <w:rsid w:val="00C62826"/>
    <w:rsid w:val="00D354F3"/>
    <w:rsid w:val="00D57F45"/>
    <w:rsid w:val="00D740B1"/>
    <w:rsid w:val="00DA2E21"/>
    <w:rsid w:val="00E16E6F"/>
    <w:rsid w:val="00E733EC"/>
    <w:rsid w:val="00EB3837"/>
    <w:rsid w:val="00EF5580"/>
    <w:rsid w:val="00F06726"/>
    <w:rsid w:val="00F51284"/>
    <w:rsid w:val="00F91FA3"/>
    <w:rsid w:val="00FD411F"/>
    <w:rsid w:val="00FD5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9955"/>
  <w15:docId w15:val="{2BF06DD3-A91D-4076-8EEB-D0FC9350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2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C7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C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312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558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5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5;&#1085;&#1073;&#1082;&#1073;&#1088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138D-B02F-4EA9-A561-396DC007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Дамир Яганов</cp:lastModifiedBy>
  <cp:revision>6</cp:revision>
  <cp:lastPrinted>2019-03-06T11:51:00Z</cp:lastPrinted>
  <dcterms:created xsi:type="dcterms:W3CDTF">2019-11-14T10:54:00Z</dcterms:created>
  <dcterms:modified xsi:type="dcterms:W3CDTF">2020-02-20T13:55:00Z</dcterms:modified>
</cp:coreProperties>
</file>